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BE6D71" w:rsidRPr="00187E31" w:rsidRDefault="00BE6D71" w:rsidP="00BE6D7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87E31">
        <w:rPr>
          <w:rFonts w:eastAsia="Calibri" w:cs="Times New Roman"/>
          <w:b/>
          <w:color w:val="auto"/>
          <w:lang w:val="sr-Latn-RS"/>
        </w:rPr>
        <w:t>MAGNA PHARMACIA d.o.o.</w:t>
      </w:r>
      <w:r w:rsidRPr="00187E31">
        <w:rPr>
          <w:rFonts w:eastAsia="Calibri" w:cs="Times New Roman"/>
          <w:b/>
          <w:color w:val="auto"/>
          <w:lang w:val="sr-Cyrl-RS"/>
        </w:rPr>
        <w:t>, ул. Милутина Миланковића бр. 7б, из Београда, кога заступа директор Новка Томић</w:t>
      </w:r>
    </w:p>
    <w:p w:rsidR="00BE6D71" w:rsidRPr="00187E31" w:rsidRDefault="00BE6D71" w:rsidP="00BE6D7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87E31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187E31">
        <w:rPr>
          <w:rFonts w:eastAsia="Calibri" w:cs="Times New Roman"/>
          <w:color w:val="auto"/>
          <w:lang w:val="sr-Cyrl-RS"/>
        </w:rPr>
        <w:t>08500037</w:t>
      </w:r>
    </w:p>
    <w:p w:rsidR="00BE6D71" w:rsidRPr="00187E31" w:rsidRDefault="00BE6D71" w:rsidP="00BE6D7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187E31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187E31">
        <w:rPr>
          <w:rFonts w:eastAsia="Calibri" w:cs="Times New Roman"/>
          <w:color w:val="auto"/>
          <w:lang w:val="sr-Cyrl-RS"/>
        </w:rPr>
        <w:t>100057630</w:t>
      </w:r>
    </w:p>
    <w:p w:rsidR="00E5547E" w:rsidRPr="00915767" w:rsidRDefault="00BE6D71" w:rsidP="00BE6D7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187E31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187E31">
        <w:rPr>
          <w:rFonts w:eastAsia="Calibri" w:cs="Times New Roman"/>
          <w:color w:val="auto"/>
          <w:szCs w:val="20"/>
          <w:lang w:val="sr-Latn-RS"/>
        </w:rPr>
        <w:t>265-</w:t>
      </w:r>
      <w:r w:rsidRPr="00187E31">
        <w:rPr>
          <w:rFonts w:eastAsia="Calibri" w:cs="Times New Roman"/>
          <w:color w:val="auto"/>
          <w:szCs w:val="20"/>
          <w:lang w:val="sr-Cyrl-RS"/>
        </w:rPr>
        <w:t>1100310005046</w:t>
      </w:r>
      <w:r w:rsidRPr="00187E31">
        <w:rPr>
          <w:rFonts w:eastAsia="Calibri" w:cs="Times New Roman"/>
          <w:color w:val="auto"/>
          <w:szCs w:val="20"/>
          <w:lang w:val="sr-Latn-RS"/>
        </w:rPr>
        <w:t>-</w:t>
      </w:r>
      <w:r w:rsidRPr="00187E31">
        <w:rPr>
          <w:rFonts w:eastAsia="Calibri" w:cs="Times New Roman"/>
          <w:color w:val="auto"/>
          <w:szCs w:val="20"/>
          <w:lang w:val="sr-Cyrl-RS"/>
        </w:rPr>
        <w:t>43</w:t>
      </w:r>
      <w:r w:rsidRPr="00187E31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187E31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187E31">
        <w:rPr>
          <w:rFonts w:eastAsia="Calibri" w:cs="Times New Roman"/>
          <w:color w:val="auto"/>
          <w:szCs w:val="20"/>
          <w:lang w:val="sr-Latn-RS"/>
        </w:rPr>
        <w:t>Raiffeisen</w:t>
      </w:r>
      <w:r w:rsidRPr="00187E31">
        <w:rPr>
          <w:rFonts w:eastAsia="Calibri" w:cs="Times New Roman"/>
          <w:color w:val="auto"/>
          <w:szCs w:val="20"/>
        </w:rPr>
        <w:t xml:space="preserve"> </w:t>
      </w:r>
      <w:r w:rsidRPr="00187E31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F232B5" w:rsidRDefault="00F232B5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623968">
        <w:rPr>
          <w:szCs w:val="20"/>
          <w:lang w:val="sr-Cyrl-RS"/>
        </w:rPr>
        <w:t>101-</w:t>
      </w:r>
      <w:r w:rsidR="00623968">
        <w:rPr>
          <w:szCs w:val="20"/>
        </w:rPr>
        <w:t>2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623968">
        <w:rPr>
          <w:color w:val="auto"/>
          <w:szCs w:val="20"/>
          <w:lang w:val="sr-Latn-RS"/>
        </w:rPr>
        <w:t>2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623968">
        <w:rPr>
          <w:color w:val="auto"/>
          <w:szCs w:val="20"/>
          <w:lang w:val="sr-Cyrl-RS"/>
        </w:rPr>
        <w:t>сом оквирног споразума бр. 101-2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D83F6E" w:rsidRDefault="00F232B5" w:rsidP="0063642D">
      <w:pPr>
        <w:pStyle w:val="ListParagraph"/>
        <w:numPr>
          <w:ilvl w:val="1"/>
          <w:numId w:val="3"/>
        </w:numPr>
        <w:spacing w:after="120" w:line="240" w:lineRule="auto"/>
        <w:ind w:left="567" w:right="10" w:firstLine="0"/>
        <w:rPr>
          <w:szCs w:val="20"/>
          <w:lang w:val="sr-Cyrl-RS"/>
        </w:rPr>
      </w:pPr>
      <w:proofErr w:type="spellStart"/>
      <w:r w:rsidRPr="00A61AE4">
        <w:rPr>
          <w:szCs w:val="20"/>
        </w:rPr>
        <w:t>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сва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питања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која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нису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уређена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овим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уговором</w:t>
      </w:r>
      <w:proofErr w:type="spellEnd"/>
      <w:r w:rsidRPr="00A61AE4">
        <w:rPr>
          <w:szCs w:val="20"/>
        </w:rPr>
        <w:t xml:space="preserve">, </w:t>
      </w:r>
      <w:proofErr w:type="spellStart"/>
      <w:r w:rsidRPr="00A61AE4">
        <w:rPr>
          <w:szCs w:val="20"/>
        </w:rPr>
        <w:t>примењују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одредбе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оквирног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споразума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и</w:t>
      </w:r>
      <w:r w:rsidR="00074846" w:rsidRPr="00A61AE4">
        <w:rPr>
          <w:szCs w:val="20"/>
        </w:rPr>
        <w:t>з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става</w:t>
      </w:r>
      <w:proofErr w:type="spellEnd"/>
      <w:r w:rsidR="00074846" w:rsidRPr="00A61AE4">
        <w:rPr>
          <w:szCs w:val="20"/>
        </w:rPr>
        <w:t xml:space="preserve"> 1. </w:t>
      </w:r>
      <w:proofErr w:type="spellStart"/>
      <w:proofErr w:type="gramStart"/>
      <w:r w:rsidR="00074846" w:rsidRPr="00A61AE4">
        <w:rPr>
          <w:szCs w:val="20"/>
        </w:rPr>
        <w:t>овог</w:t>
      </w:r>
      <w:proofErr w:type="spellEnd"/>
      <w:proofErr w:type="gram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члана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Уговора</w:t>
      </w:r>
      <w:proofErr w:type="spellEnd"/>
      <w:r w:rsidR="00074846" w:rsidRPr="00A61AE4">
        <w:rPr>
          <w:szCs w:val="20"/>
        </w:rPr>
        <w:t>.</w:t>
      </w:r>
      <w:r w:rsidR="0002024D" w:rsidRPr="00A61AE4">
        <w:rPr>
          <w:szCs w:val="20"/>
          <w:lang w:val="sr-Cyrl-RS"/>
        </w:rPr>
        <w:t xml:space="preserve"> </w:t>
      </w:r>
    </w:p>
    <w:p w:rsidR="00623968" w:rsidRPr="00A61AE4" w:rsidRDefault="00623968" w:rsidP="00623968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  <w:bookmarkStart w:id="0" w:name="_GoBack"/>
      <w:bookmarkEnd w:id="0"/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623968">
        <w:rPr>
          <w:color w:val="auto"/>
          <w:szCs w:val="20"/>
          <w:lang w:val="sr-Latn-RS"/>
        </w:rPr>
        <w:t>2</w:t>
      </w:r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</w:t>
      </w:r>
      <w:r w:rsidRPr="00A61AE4">
        <w:rPr>
          <w:szCs w:val="20"/>
          <w:lang w:val="sr-Cyrl-RS"/>
        </w:rPr>
        <w:lastRenderedPageBreak/>
        <w:t>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proofErr w:type="spellStart"/>
      <w:r w:rsidR="00D477A2" w:rsidRPr="00A61AE4">
        <w:t>До</w:t>
      </w:r>
      <w:r w:rsidR="00D477A2" w:rsidRPr="00613C65">
        <w:t>бављач</w:t>
      </w:r>
      <w:proofErr w:type="spellEnd"/>
      <w:r w:rsidR="00D477A2" w:rsidRPr="00613C65">
        <w:t xml:space="preserve">  </w:t>
      </w:r>
      <w:proofErr w:type="spellStart"/>
      <w:r w:rsidR="00D477A2" w:rsidRPr="00613C65">
        <w:t>је</w:t>
      </w:r>
      <w:proofErr w:type="spellEnd"/>
      <w:r w:rsidR="00D477A2" w:rsidRPr="00613C65">
        <w:t xml:space="preserve">  у  </w:t>
      </w:r>
      <w:proofErr w:type="spellStart"/>
      <w:r w:rsidR="00D477A2" w:rsidRPr="00613C65">
        <w:t>обавези</w:t>
      </w:r>
      <w:proofErr w:type="spellEnd"/>
      <w:r w:rsidR="00D477A2" w:rsidRPr="00613C65">
        <w:t xml:space="preserve">  </w:t>
      </w:r>
      <w:proofErr w:type="spellStart"/>
      <w:r w:rsidR="00D477A2" w:rsidRPr="00613C65">
        <w:t>да</w:t>
      </w:r>
      <w:proofErr w:type="spellEnd"/>
      <w:r w:rsidR="00D477A2" w:rsidRPr="00613C65">
        <w:t xml:space="preserve">  </w:t>
      </w:r>
      <w:proofErr w:type="spellStart"/>
      <w:r w:rsidR="00D477A2" w:rsidRPr="00613C65">
        <w:t>за</w:t>
      </w:r>
      <w:proofErr w:type="spellEnd"/>
      <w:r w:rsidR="00D477A2" w:rsidRPr="00613C65">
        <w:t xml:space="preserve">  </w:t>
      </w:r>
      <w:proofErr w:type="spellStart"/>
      <w:r w:rsidR="00D477A2" w:rsidRPr="00613C65">
        <w:t>испоручена</w:t>
      </w:r>
      <w:proofErr w:type="spellEnd"/>
      <w:r w:rsidR="00D477A2" w:rsidRPr="00613C65">
        <w:t xml:space="preserve">  </w:t>
      </w:r>
      <w:proofErr w:type="spellStart"/>
      <w:r w:rsidR="00D477A2" w:rsidRPr="00613C65">
        <w:t>добра</w:t>
      </w:r>
      <w:proofErr w:type="spellEnd"/>
      <w:r w:rsidR="00D477A2" w:rsidRPr="00613C65">
        <w:t xml:space="preserve">  </w:t>
      </w:r>
      <w:proofErr w:type="spellStart"/>
      <w:r w:rsidR="00D477A2" w:rsidRPr="00613C65">
        <w:t>један</w:t>
      </w:r>
      <w:proofErr w:type="spellEnd"/>
      <w:r w:rsidR="00D477A2" w:rsidRPr="00613C65">
        <w:t xml:space="preserve">  </w:t>
      </w:r>
      <w:proofErr w:type="spellStart"/>
      <w:r w:rsidR="00D477A2" w:rsidRPr="00613C65">
        <w:t>примерак</w:t>
      </w:r>
      <w:proofErr w:type="spellEnd"/>
      <w:r w:rsidR="00D477A2" w:rsidRPr="00613C65">
        <w:t xml:space="preserve">  </w:t>
      </w:r>
      <w:proofErr w:type="spellStart"/>
      <w:r w:rsidR="00D477A2" w:rsidRPr="00613C65">
        <w:t>отпремнице</w:t>
      </w:r>
      <w:proofErr w:type="spellEnd"/>
      <w:r w:rsidR="00D477A2" w:rsidRPr="00613C65">
        <w:t xml:space="preserve">  и </w:t>
      </w:r>
      <w:proofErr w:type="spellStart"/>
      <w:r w:rsidR="00D477A2" w:rsidRPr="00613C65">
        <w:t>фактуре</w:t>
      </w:r>
      <w:proofErr w:type="spellEnd"/>
      <w:r w:rsidR="00D477A2" w:rsidRPr="00613C65">
        <w:t xml:space="preserve">, </w:t>
      </w:r>
      <w:proofErr w:type="spellStart"/>
      <w:r w:rsidR="00D477A2" w:rsidRPr="00613C65">
        <w:t>oдносно</w:t>
      </w:r>
      <w:proofErr w:type="spellEnd"/>
      <w:r w:rsidR="00D477A2" w:rsidRPr="00613C65">
        <w:t xml:space="preserve"> </w:t>
      </w:r>
      <w:proofErr w:type="spellStart"/>
      <w:r w:rsidR="00D477A2" w:rsidRPr="00613C65">
        <w:t>отпремнице-фактуре</w:t>
      </w:r>
      <w:proofErr w:type="spellEnd"/>
      <w:r w:rsidR="00D477A2" w:rsidRPr="00613C65">
        <w:t xml:space="preserve"> </w:t>
      </w:r>
      <w:proofErr w:type="spellStart"/>
      <w:r w:rsidR="00D477A2" w:rsidRPr="00613C65">
        <w:t>достави</w:t>
      </w:r>
      <w:proofErr w:type="spellEnd"/>
      <w:r w:rsidR="00D477A2" w:rsidRPr="00613C65">
        <w:t xml:space="preserve"> у </w:t>
      </w:r>
      <w:proofErr w:type="spellStart"/>
      <w:r w:rsidR="00D477A2" w:rsidRPr="00613C65">
        <w:t>електронској</w:t>
      </w:r>
      <w:proofErr w:type="spellEnd"/>
      <w:r w:rsidR="00D477A2" w:rsidRPr="00613C65">
        <w:t xml:space="preserve"> </w:t>
      </w:r>
      <w:proofErr w:type="spellStart"/>
      <w:r w:rsidR="00D477A2" w:rsidRPr="00613C65">
        <w:t>форми</w:t>
      </w:r>
      <w:proofErr w:type="spellEnd"/>
      <w:r w:rsidR="00D477A2" w:rsidRPr="00613C65">
        <w:t xml:space="preserve"> </w:t>
      </w:r>
      <w:proofErr w:type="spellStart"/>
      <w:r w:rsidR="00D477A2" w:rsidRPr="00613C65">
        <w:t>надлежној</w:t>
      </w:r>
      <w:proofErr w:type="spellEnd"/>
      <w:r w:rsidR="00D477A2" w:rsidRPr="00613C65">
        <w:t xml:space="preserve"> </w:t>
      </w:r>
      <w:proofErr w:type="spellStart"/>
      <w:r w:rsidR="00D477A2" w:rsidRPr="00613C65">
        <w:t>филијали</w:t>
      </w:r>
      <w:proofErr w:type="spellEnd"/>
      <w:r w:rsidR="00D477A2" w:rsidRPr="00613C65">
        <w:t xml:space="preserve"> </w:t>
      </w:r>
      <w:proofErr w:type="spellStart"/>
      <w:r w:rsidR="00D477A2" w:rsidRPr="00613C65">
        <w:t>Републичког</w:t>
      </w:r>
      <w:proofErr w:type="spellEnd"/>
      <w:r w:rsidR="00D477A2" w:rsidRPr="00613C65">
        <w:t xml:space="preserve"> </w:t>
      </w:r>
      <w:proofErr w:type="spellStart"/>
      <w:r w:rsidR="00D477A2" w:rsidRPr="00613C65">
        <w:t>фонда</w:t>
      </w:r>
      <w:proofErr w:type="spellEnd"/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lastRenderedPageBreak/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9E" w:rsidRDefault="00B1209E">
      <w:pPr>
        <w:spacing w:after="0" w:line="240" w:lineRule="auto"/>
      </w:pPr>
      <w:r>
        <w:separator/>
      </w:r>
    </w:p>
  </w:endnote>
  <w:endnote w:type="continuationSeparator" w:id="0">
    <w:p w:rsidR="00B1209E" w:rsidRDefault="00B1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23968" w:rsidRPr="00623968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2396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9E" w:rsidRDefault="00B1209E">
      <w:pPr>
        <w:spacing w:after="0" w:line="240" w:lineRule="auto"/>
      </w:pPr>
      <w:r>
        <w:separator/>
      </w:r>
    </w:p>
  </w:footnote>
  <w:footnote w:type="continuationSeparator" w:id="0">
    <w:p w:rsidR="00B1209E" w:rsidRDefault="00B1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2E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3968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09E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D71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AFFBE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5340-997E-4141-9B25-2D7F0D8B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8</cp:revision>
  <cp:lastPrinted>2019-10-11T08:01:00Z</cp:lastPrinted>
  <dcterms:created xsi:type="dcterms:W3CDTF">2019-12-15T13:45:00Z</dcterms:created>
  <dcterms:modified xsi:type="dcterms:W3CDTF">2019-12-16T07:46:00Z</dcterms:modified>
</cp:coreProperties>
</file>