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C02F00" w:rsidRPr="00C02F00" w:rsidRDefault="00C02F00" w:rsidP="00C02F00">
      <w:pPr>
        <w:widowControl w:val="0"/>
        <w:spacing w:after="5"/>
        <w:ind w:left="0" w:firstLine="0"/>
        <w:rPr>
          <w:b/>
        </w:rPr>
      </w:pPr>
      <w:r w:rsidRPr="00C02F00">
        <w:rPr>
          <w:b/>
        </w:rPr>
        <w:t xml:space="preserve">GOSPER d.o.o. из Новог Београда, ул. Омладинских бригада бр. 86п, кога заступа </w:t>
      </w:r>
      <w:r w:rsidRPr="00C02F00">
        <w:rPr>
          <w:b/>
          <w:lang w:val="sr-Cyrl-RS"/>
        </w:rPr>
        <w:t xml:space="preserve"> </w:t>
      </w:r>
      <w:r w:rsidRPr="00C02F00">
        <w:rPr>
          <w:b/>
        </w:rPr>
        <w:t xml:space="preserve">директор </w:t>
      </w:r>
      <w:r w:rsidR="003D077D" w:rsidRPr="00B5434F">
        <w:rPr>
          <w:rFonts w:eastAsia="Times New Roman"/>
          <w:b/>
          <w:color w:val="auto"/>
          <w:szCs w:val="20"/>
          <w:lang w:val="sr-Cyrl-RS" w:eastAsia="hr-HR"/>
        </w:rPr>
        <w:t>Славица Ђекић</w:t>
      </w:r>
      <w:bookmarkStart w:id="0" w:name="_GoBack"/>
      <w:bookmarkEnd w:id="0"/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>Матични број: 17174967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>ПИБ: 100047296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>Број рачуна: 170-545-28 који се води код UniCredit banke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 xml:space="preserve">(у даљем тексту: Добављач) </w:t>
      </w:r>
    </w:p>
    <w:p w:rsidR="00C02F00" w:rsidRPr="00C02F00" w:rsidRDefault="00C02F00" w:rsidP="00C02F00">
      <w:pPr>
        <w:widowControl w:val="0"/>
        <w:spacing w:after="5"/>
        <w:ind w:left="0" w:firstLine="0"/>
        <w:rPr>
          <w:b/>
        </w:rPr>
      </w:pPr>
    </w:p>
    <w:p w:rsidR="00C02F00" w:rsidRPr="00C02F00" w:rsidRDefault="00C02F00" w:rsidP="00C02F00">
      <w:pPr>
        <w:widowControl w:val="0"/>
        <w:spacing w:after="5"/>
        <w:ind w:left="0" w:firstLine="0"/>
        <w:rPr>
          <w:b/>
        </w:rPr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Default="009C0316" w:rsidP="008C7FF9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E955F0">
        <w:t>9</w:t>
      </w:r>
      <w:r w:rsidRPr="008E73D9">
        <w:t xml:space="preserve">. године закључују </w:t>
      </w:r>
    </w:p>
    <w:p w:rsidR="008C7FF9" w:rsidRPr="008E73D9" w:rsidRDefault="008C7FF9" w:rsidP="008C7FF9">
      <w:pPr>
        <w:widowControl w:val="0"/>
        <w:spacing w:after="5"/>
        <w:ind w:left="0" w:firstLine="0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 w:rsidRPr="008E73D9">
        <w:rPr>
          <w:b/>
          <w:bCs/>
          <w:szCs w:val="20"/>
        </w:rPr>
        <w:t xml:space="preserve">            </w:t>
      </w:r>
      <w:r w:rsidR="008C7FF9">
        <w:rPr>
          <w:b/>
          <w:bCs/>
          <w:szCs w:val="20"/>
        </w:rPr>
        <w:t xml:space="preserve">                               </w:t>
      </w:r>
      <w:r w:rsidRPr="008E73D9">
        <w:rPr>
          <w:b/>
          <w:bCs/>
          <w:szCs w:val="20"/>
        </w:rPr>
        <w:t xml:space="preserve">         ЗА </w:t>
      </w:r>
      <w:r w:rsidRPr="00081AC5">
        <w:rPr>
          <w:b/>
          <w:bCs/>
          <w:color w:val="auto"/>
          <w:szCs w:val="20"/>
        </w:rPr>
        <w:t>ПАРТИЈ</w:t>
      </w:r>
      <w:r w:rsidR="000F5684">
        <w:rPr>
          <w:b/>
          <w:bCs/>
          <w:color w:val="auto"/>
          <w:szCs w:val="20"/>
          <w:lang w:val="sr-Cyrl-RS"/>
        </w:rPr>
        <w:t xml:space="preserve">Е </w:t>
      </w:r>
      <w:r w:rsidR="00B5002A">
        <w:rPr>
          <w:b/>
          <w:bCs/>
          <w:color w:val="auto"/>
          <w:szCs w:val="20"/>
          <w:lang w:val="sr-Cyrl-RS"/>
        </w:rPr>
        <w:t>17 и 18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3083D">
        <w:rPr>
          <w:lang w:val="sr-Cyrl-RS"/>
        </w:rPr>
        <w:t>„</w:t>
      </w:r>
      <w:r w:rsidR="00C02F00">
        <w:rPr>
          <w:lang w:val="sr-Latn-RS"/>
        </w:rPr>
        <w:t>Gosper</w:t>
      </w:r>
      <w:r w:rsidR="0083083D" w:rsidRPr="0083083D">
        <w:t xml:space="preserve"> d.o.o.</w:t>
      </w:r>
      <w:r w:rsidR="00C02F00">
        <w:t>”</w:t>
      </w:r>
      <w:r w:rsidR="0083083D">
        <w:rPr>
          <w:lang w:val="sr-Cyrl-RS"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овај уговор о јавној набавци закључују у складу са оквирним споразумом бр</w:t>
      </w:r>
      <w:r w:rsidRPr="006B04F2">
        <w:t xml:space="preserve">. </w:t>
      </w:r>
      <w:r w:rsidR="000F5684" w:rsidRPr="006B04F2">
        <w:t>49-7/19</w:t>
      </w:r>
      <w:r w:rsidRPr="008E73D9">
        <w:t xml:space="preserve"> од __.__.201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8C7FF9" w:rsidRPr="008E73D9" w:rsidRDefault="009C0316" w:rsidP="008C7FF9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AB112E">
        <w:rPr>
          <w:lang w:val="sr-Cyrl-RS"/>
        </w:rPr>
        <w:t xml:space="preserve"> </w:t>
      </w:r>
      <w:r w:rsidRPr="003A7C67">
        <w:t>одговарају ценама из оквирног споразума бр</w:t>
      </w:r>
      <w:r w:rsidRPr="006B04F2">
        <w:t xml:space="preserve">. </w:t>
      </w:r>
      <w:r w:rsidR="000F5684" w:rsidRPr="006B04F2">
        <w:t>49-7/19</w:t>
      </w:r>
      <w:r w:rsidRPr="003A7C67">
        <w:t xml:space="preserve"> од __.__.2019. године.</w:t>
      </w:r>
      <w:r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lastRenderedPageBreak/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2A7FBD" w:rsidRPr="002A7FBD" w:rsidRDefault="009C0316" w:rsidP="002A7FBD">
      <w:pPr>
        <w:pStyle w:val="ListParagraph"/>
        <w:widowControl w:val="0"/>
        <w:numPr>
          <w:ilvl w:val="1"/>
          <w:numId w:val="4"/>
        </w:numPr>
        <w:spacing w:before="160" w:after="16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 w:rsidRPr="002A7FBD">
        <w:rPr>
          <w:lang w:val="sr-Cyrl-RS"/>
        </w:rPr>
        <w:t xml:space="preserve"> </w:t>
      </w:r>
      <w:r w:rsidRPr="002A7FBD"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 w:rsidRPr="002A7FBD"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 w:rsidRPr="002A7FBD">
        <w:rPr>
          <w:lang w:val="sr-Cyrl-RS"/>
        </w:rPr>
        <w:t xml:space="preserve"> </w:t>
      </w:r>
      <w:r w:rsidRPr="008E73D9">
        <w:t xml:space="preserve">и то у року од </w:t>
      </w:r>
      <w:r w:rsidR="003E53A9">
        <w:rPr>
          <w:rFonts w:eastAsia="Times New Roman"/>
          <w:szCs w:val="20"/>
          <w:lang w:val="sr-Cyrl-RS"/>
        </w:rPr>
        <w:t>3</w:t>
      </w:r>
      <w:r w:rsidR="002A7FBD" w:rsidRPr="002A7FBD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2A7FBD" w:rsidRPr="002A7FBD">
        <w:t xml:space="preserve"> /</w:t>
      </w:r>
      <w:r w:rsidR="002A7FBD" w:rsidRPr="002A7FBD">
        <w:rPr>
          <w:lang w:val="sr-Cyrl-RS"/>
        </w:rPr>
        <w:t>крајњег корисника Фонда за СОВО.</w:t>
      </w:r>
    </w:p>
    <w:p w:rsidR="009C0316" w:rsidRPr="002A7FBD" w:rsidRDefault="009C0316" w:rsidP="002A7FBD">
      <w:pPr>
        <w:widowControl w:val="0"/>
        <w:numPr>
          <w:ilvl w:val="1"/>
          <w:numId w:val="4"/>
        </w:numPr>
        <w:spacing w:before="120" w:after="160" w:line="259" w:lineRule="auto"/>
        <w:ind w:left="1170" w:right="0" w:hanging="450"/>
        <w:jc w:val="left"/>
        <w:rPr>
          <w:b/>
        </w:rPr>
      </w:pPr>
      <w:r w:rsidRPr="008E73D9">
        <w:t xml:space="preserve">Место испоруке је ____________ </w:t>
      </w:r>
      <w:r w:rsidRPr="002A7FBD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F13F1" w:rsidRPr="008E73D9" w:rsidRDefault="009C0316" w:rsidP="008C7F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</w:t>
      </w:r>
      <w:r w:rsidRPr="008E73D9">
        <w:lastRenderedPageBreak/>
        <w:t xml:space="preserve">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145D56"/>
    <w:sectPr w:rsidR="005642CF" w:rsidSect="008C7FF9">
      <w:pgSz w:w="12240" w:h="15840"/>
      <w:pgMar w:top="1417" w:right="1417" w:bottom="108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56" w:rsidRDefault="00145D56" w:rsidP="009123D3">
      <w:pPr>
        <w:spacing w:after="0" w:line="240" w:lineRule="auto"/>
      </w:pPr>
      <w:r>
        <w:separator/>
      </w:r>
    </w:p>
  </w:endnote>
  <w:endnote w:type="continuationSeparator" w:id="0">
    <w:p w:rsidR="00145D56" w:rsidRDefault="00145D56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56" w:rsidRDefault="00145D56" w:rsidP="009123D3">
      <w:pPr>
        <w:spacing w:after="0" w:line="240" w:lineRule="auto"/>
      </w:pPr>
      <w:r>
        <w:separator/>
      </w:r>
    </w:p>
  </w:footnote>
  <w:footnote w:type="continuationSeparator" w:id="0">
    <w:p w:rsidR="00145D56" w:rsidRDefault="00145D56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FD5119"/>
    <w:multiLevelType w:val="multilevel"/>
    <w:tmpl w:val="1DE42F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4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0F5684"/>
    <w:rsid w:val="0012791D"/>
    <w:rsid w:val="00145D56"/>
    <w:rsid w:val="001C41F9"/>
    <w:rsid w:val="0021033A"/>
    <w:rsid w:val="002740D4"/>
    <w:rsid w:val="00297E40"/>
    <w:rsid w:val="002A7FBD"/>
    <w:rsid w:val="002F4E59"/>
    <w:rsid w:val="003214CD"/>
    <w:rsid w:val="003D077D"/>
    <w:rsid w:val="003E53A9"/>
    <w:rsid w:val="004005AD"/>
    <w:rsid w:val="004C6D1A"/>
    <w:rsid w:val="00513308"/>
    <w:rsid w:val="005A4E0B"/>
    <w:rsid w:val="00672E9F"/>
    <w:rsid w:val="006B04F2"/>
    <w:rsid w:val="006F3F5A"/>
    <w:rsid w:val="007D0256"/>
    <w:rsid w:val="007F13F1"/>
    <w:rsid w:val="007F7855"/>
    <w:rsid w:val="00822D73"/>
    <w:rsid w:val="0083083D"/>
    <w:rsid w:val="008411EE"/>
    <w:rsid w:val="008436F8"/>
    <w:rsid w:val="008C7FF9"/>
    <w:rsid w:val="009123D3"/>
    <w:rsid w:val="009C0316"/>
    <w:rsid w:val="00A2784C"/>
    <w:rsid w:val="00AA1AF9"/>
    <w:rsid w:val="00AB112E"/>
    <w:rsid w:val="00B5002A"/>
    <w:rsid w:val="00C0017D"/>
    <w:rsid w:val="00C02F00"/>
    <w:rsid w:val="00D1487D"/>
    <w:rsid w:val="00D3078B"/>
    <w:rsid w:val="00E33F47"/>
    <w:rsid w:val="00E955F0"/>
    <w:rsid w:val="00F85CF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Katarina Dumnić</cp:lastModifiedBy>
  <cp:revision>2</cp:revision>
  <dcterms:created xsi:type="dcterms:W3CDTF">2019-10-30T11:04:00Z</dcterms:created>
  <dcterms:modified xsi:type="dcterms:W3CDTF">2019-10-30T11:04:00Z</dcterms:modified>
</cp:coreProperties>
</file>