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48D" w:rsidRPr="000C248D" w:rsidRDefault="000C248D" w:rsidP="000C248D">
      <w:pPr>
        <w:keepNext/>
        <w:keepLines/>
        <w:spacing w:before="120" w:after="120" w:line="276" w:lineRule="auto"/>
        <w:ind w:left="720"/>
        <w:jc w:val="both"/>
        <w:outlineLvl w:val="0"/>
        <w:rPr>
          <w:rFonts w:ascii="Arial" w:eastAsia="Times New Roman" w:hAnsi="Arial" w:cs="Times New Roman"/>
          <w:b/>
          <w:bCs/>
          <w:sz w:val="20"/>
          <w:szCs w:val="32"/>
          <w:lang w:val="sr-Cyrl-RS" w:eastAsia="x-none"/>
        </w:rPr>
      </w:pPr>
      <w:r w:rsidRPr="000C248D">
        <w:rPr>
          <w:rFonts w:ascii="Arial" w:eastAsia="Times New Roman" w:hAnsi="Arial" w:cs="Times New Roman"/>
          <w:b/>
          <w:bCs/>
          <w:sz w:val="20"/>
          <w:szCs w:val="32"/>
          <w:lang w:val="sr-Cyrl-RS" w:eastAsia="x-none"/>
        </w:rPr>
        <w:t>МОДЕЛ УГОВОРА ЗА ДОБРА КОЈА СЕ ФИНАНСИРАЈУ ИЗ СРЕДСТАВА ОБАВЕЗНОГ ЗДРАВСТВЕНОГ ОСИГУРАЊА</w:t>
      </w:r>
    </w:p>
    <w:p w:rsidR="000C248D" w:rsidRPr="000C248D" w:rsidRDefault="000C248D" w:rsidP="000C248D">
      <w:pPr>
        <w:keepNext/>
        <w:keepLines/>
        <w:spacing w:before="120" w:after="120" w:line="276" w:lineRule="auto"/>
        <w:ind w:left="360"/>
        <w:jc w:val="both"/>
        <w:outlineLvl w:val="0"/>
        <w:rPr>
          <w:rFonts w:ascii="Arial" w:eastAsia="Times New Roman" w:hAnsi="Arial" w:cs="Arial"/>
          <w:b/>
          <w:sz w:val="20"/>
          <w:szCs w:val="20"/>
          <w:lang w:val="sr-Cyrl-RS" w:eastAsia="x-none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0C248D" w:rsidRPr="000C248D" w:rsidRDefault="000C248D" w:rsidP="000C24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60" w:right="44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proofErr w:type="spellStart"/>
      <w:r w:rsidRPr="000C248D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: XXXX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sz w:val="20"/>
          <w:szCs w:val="20"/>
        </w:rPr>
        <w:t>ПИБ: XXXXX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proofErr w:type="spellStart"/>
      <w:r w:rsidRPr="000C248D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: XXXXX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0C248D" w:rsidRPr="000C248D" w:rsidRDefault="000C248D" w:rsidP="000C248D">
      <w:pPr>
        <w:widowControl w:val="0"/>
        <w:spacing w:after="0" w:line="240" w:lineRule="auto"/>
        <w:ind w:left="567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0C248D">
        <w:rPr>
          <w:rFonts w:ascii="Arial" w:eastAsia="Times New Roman" w:hAnsi="Arial" w:cs="Arial"/>
          <w:sz w:val="20"/>
          <w:szCs w:val="20"/>
        </w:rPr>
        <w:t xml:space="preserve">  (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b/>
          <w:bCs/>
          <w:sz w:val="20"/>
          <w:szCs w:val="20"/>
        </w:rPr>
      </w:pPr>
      <w:r w:rsidRPr="000C248D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8668E2" w:rsidRPr="000C248D" w:rsidRDefault="008668E2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8668E2" w:rsidRPr="008668E2" w:rsidRDefault="00DA2E48" w:rsidP="008668E2">
      <w:pPr>
        <w:widowControl w:val="0"/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  <w:lang w:val="sr-Cyrl-RS"/>
        </w:rPr>
      </w:pPr>
      <w:bookmarkStart w:id="0" w:name="_Hlk67910587"/>
      <w:bookmarkStart w:id="1" w:name="_GoBack"/>
      <w:r w:rsidRPr="00DA2E48">
        <w:rPr>
          <w:rFonts w:ascii="Arial" w:eastAsia="Calibri" w:hAnsi="Arial" w:cs="Arial"/>
          <w:sz w:val="20"/>
          <w:szCs w:val="20"/>
          <w:lang w:val="sr-Latn-RS"/>
        </w:rPr>
        <w:t>Adoc d.o.o.</w:t>
      </w:r>
      <w:r w:rsidRPr="00DA2E48">
        <w:rPr>
          <w:rFonts w:ascii="Arial" w:eastAsia="Calibri" w:hAnsi="Arial" w:cs="Arial"/>
          <w:b/>
          <w:sz w:val="20"/>
          <w:szCs w:val="20"/>
          <w:lang w:val="sr-Latn-RS"/>
        </w:rPr>
        <w:t xml:space="preserve"> </w:t>
      </w:r>
      <w:bookmarkEnd w:id="1"/>
      <w:r w:rsidR="0081540C">
        <w:rPr>
          <w:rFonts w:ascii="Arial" w:eastAsia="Calibri" w:hAnsi="Arial" w:cs="Arial"/>
          <w:sz w:val="20"/>
          <w:szCs w:val="20"/>
          <w:lang w:val="sr-Latn-RS"/>
        </w:rPr>
        <w:t>Београд</w:t>
      </w:r>
      <w:r w:rsidR="008668E2" w:rsidRPr="008668E2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 w:rsidR="0081540C">
        <w:rPr>
          <w:rFonts w:ascii="Arial" w:eastAsia="Calibri" w:hAnsi="Arial" w:cs="Arial"/>
          <w:sz w:val="20"/>
          <w:szCs w:val="20"/>
          <w:lang w:val="sr-Latn-RS"/>
        </w:rPr>
        <w:t>ул</w:t>
      </w:r>
      <w:r w:rsidR="008668E2" w:rsidRPr="008668E2">
        <w:rPr>
          <w:rFonts w:ascii="Arial" w:eastAsia="Calibri" w:hAnsi="Arial" w:cs="Arial"/>
          <w:sz w:val="20"/>
          <w:szCs w:val="20"/>
          <w:lang w:val="sr-Latn-RS"/>
        </w:rPr>
        <w:t xml:space="preserve">. </w:t>
      </w:r>
      <w:r w:rsidR="0081540C">
        <w:rPr>
          <w:rFonts w:ascii="Arial" w:eastAsia="Calibri" w:hAnsi="Arial" w:cs="Arial"/>
          <w:sz w:val="20"/>
          <w:szCs w:val="20"/>
          <w:lang w:val="sr-Latn-RS"/>
        </w:rPr>
        <w:t>Милорада</w:t>
      </w:r>
      <w:r w:rsidR="008668E2" w:rsidRPr="008668E2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="0081540C">
        <w:rPr>
          <w:rFonts w:ascii="Arial" w:eastAsia="Calibri" w:hAnsi="Arial" w:cs="Arial"/>
          <w:sz w:val="20"/>
          <w:szCs w:val="20"/>
          <w:lang w:val="sr-Latn-RS"/>
        </w:rPr>
        <w:t>Јовановића</w:t>
      </w:r>
      <w:r w:rsidR="008668E2" w:rsidRPr="008668E2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="008668E2" w:rsidRPr="008668E2">
        <w:rPr>
          <w:rFonts w:ascii="Arial" w:eastAsia="Calibri" w:hAnsi="Arial" w:cs="Arial"/>
          <w:sz w:val="20"/>
          <w:szCs w:val="20"/>
          <w:lang w:val="sr-Cyrl-RS"/>
        </w:rPr>
        <w:t xml:space="preserve">бр. </w:t>
      </w:r>
      <w:r w:rsidR="008668E2" w:rsidRPr="008668E2">
        <w:rPr>
          <w:rFonts w:ascii="Arial" w:eastAsia="Calibri" w:hAnsi="Arial" w:cs="Arial"/>
          <w:sz w:val="20"/>
          <w:szCs w:val="20"/>
          <w:lang w:val="sr-Latn-RS"/>
        </w:rPr>
        <w:t>11</w:t>
      </w:r>
      <w:r w:rsidR="008668E2" w:rsidRPr="008668E2">
        <w:rPr>
          <w:rFonts w:ascii="Arial" w:eastAsia="Calibri" w:hAnsi="Arial" w:cs="Arial"/>
          <w:sz w:val="20"/>
          <w:szCs w:val="20"/>
          <w:lang w:val="sr-Cyrl-RS"/>
        </w:rPr>
        <w:t xml:space="preserve">, из </w:t>
      </w:r>
      <w:r w:rsidR="0081540C">
        <w:rPr>
          <w:rFonts w:ascii="Arial" w:eastAsia="Calibri" w:hAnsi="Arial" w:cs="Arial"/>
          <w:sz w:val="20"/>
          <w:szCs w:val="20"/>
          <w:lang w:val="sr-Latn-RS"/>
        </w:rPr>
        <w:t>Београда</w:t>
      </w:r>
      <w:r w:rsidR="008668E2" w:rsidRPr="008668E2">
        <w:rPr>
          <w:rFonts w:ascii="Arial" w:eastAsia="Calibri" w:hAnsi="Arial" w:cs="Arial"/>
          <w:sz w:val="20"/>
          <w:szCs w:val="20"/>
          <w:lang w:val="sr-Cyrl-RS"/>
        </w:rPr>
        <w:t xml:space="preserve">, кога заступа директор </w:t>
      </w:r>
      <w:r w:rsidR="0081540C">
        <w:rPr>
          <w:rFonts w:ascii="Arial" w:eastAsia="Calibri" w:hAnsi="Arial" w:cs="Arial"/>
          <w:sz w:val="20"/>
          <w:szCs w:val="20"/>
          <w:lang w:val="sr-Latn-RS"/>
        </w:rPr>
        <w:t>Миодраг</w:t>
      </w:r>
      <w:r w:rsidR="008668E2" w:rsidRPr="008668E2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="0081540C">
        <w:rPr>
          <w:rFonts w:ascii="Arial" w:eastAsia="Calibri" w:hAnsi="Arial" w:cs="Arial"/>
          <w:sz w:val="20"/>
          <w:szCs w:val="20"/>
          <w:lang w:val="sr-Latn-RS"/>
        </w:rPr>
        <w:t>Митић</w:t>
      </w:r>
    </w:p>
    <w:p w:rsidR="008668E2" w:rsidRPr="008668E2" w:rsidRDefault="008668E2" w:rsidP="008668E2">
      <w:pPr>
        <w:widowControl w:val="0"/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668E2">
        <w:rPr>
          <w:rFonts w:ascii="Arial" w:eastAsia="Calibri" w:hAnsi="Arial" w:cs="Arial"/>
          <w:sz w:val="20"/>
          <w:szCs w:val="20"/>
          <w:lang w:val="sr-Cyrl-RS"/>
        </w:rPr>
        <w:t xml:space="preserve">Матични број: </w:t>
      </w:r>
      <w:r w:rsidRPr="008668E2">
        <w:rPr>
          <w:rFonts w:ascii="Arial" w:eastAsia="Calibri" w:hAnsi="Arial" w:cs="Arial"/>
          <w:sz w:val="20"/>
          <w:szCs w:val="20"/>
          <w:lang w:val="sr-Latn-RS"/>
        </w:rPr>
        <w:t>07530196</w:t>
      </w:r>
    </w:p>
    <w:p w:rsidR="008668E2" w:rsidRPr="008668E2" w:rsidRDefault="008668E2" w:rsidP="008668E2">
      <w:pPr>
        <w:widowControl w:val="0"/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668E2">
        <w:rPr>
          <w:rFonts w:ascii="Arial" w:eastAsia="Calibri" w:hAnsi="Arial" w:cs="Arial"/>
          <w:sz w:val="20"/>
          <w:szCs w:val="20"/>
          <w:lang w:val="sr-Cyrl-RS"/>
        </w:rPr>
        <w:t xml:space="preserve">ПИБ: </w:t>
      </w:r>
      <w:r w:rsidRPr="008668E2">
        <w:rPr>
          <w:rFonts w:ascii="Arial" w:eastAsia="Calibri" w:hAnsi="Arial" w:cs="Arial"/>
          <w:sz w:val="20"/>
          <w:szCs w:val="20"/>
          <w:lang w:val="sr-Latn-RS"/>
        </w:rPr>
        <w:t>100042265</w:t>
      </w:r>
    </w:p>
    <w:p w:rsidR="008668E2" w:rsidRPr="008668E2" w:rsidRDefault="008668E2" w:rsidP="008668E2">
      <w:pPr>
        <w:widowControl w:val="0"/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668E2">
        <w:rPr>
          <w:rFonts w:ascii="Arial" w:eastAsia="Calibri" w:hAnsi="Arial" w:cs="Arial"/>
          <w:sz w:val="20"/>
          <w:szCs w:val="20"/>
          <w:lang w:val="sr-Cyrl-RS"/>
        </w:rPr>
        <w:t xml:space="preserve">Број рачуна: </w:t>
      </w:r>
      <w:r w:rsidRPr="008668E2">
        <w:rPr>
          <w:rFonts w:ascii="Arial" w:eastAsia="Calibri" w:hAnsi="Arial" w:cs="Arial"/>
          <w:sz w:val="20"/>
          <w:szCs w:val="20"/>
          <w:lang w:val="sr-Latn-RS"/>
        </w:rPr>
        <w:t>205-1633-39</w:t>
      </w:r>
      <w:r w:rsidRPr="008668E2">
        <w:rPr>
          <w:rFonts w:ascii="Arial" w:eastAsia="Calibri" w:hAnsi="Arial" w:cs="Arial"/>
          <w:sz w:val="20"/>
          <w:szCs w:val="20"/>
          <w:lang w:val="sr-Cyrl-RS"/>
        </w:rPr>
        <w:t xml:space="preserve"> који се води код </w:t>
      </w:r>
      <w:r w:rsidR="0081540C">
        <w:rPr>
          <w:rFonts w:ascii="Arial" w:eastAsia="Calibri" w:hAnsi="Arial" w:cs="Arial"/>
          <w:sz w:val="20"/>
          <w:szCs w:val="20"/>
          <w:lang w:val="sr-Latn-RS"/>
        </w:rPr>
        <w:t>Комерцијалне</w:t>
      </w:r>
      <w:r w:rsidRPr="008668E2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="0081540C">
        <w:rPr>
          <w:rFonts w:ascii="Arial" w:eastAsia="Calibri" w:hAnsi="Arial" w:cs="Arial"/>
          <w:sz w:val="20"/>
          <w:szCs w:val="20"/>
          <w:lang w:val="sr-Latn-RS"/>
        </w:rPr>
        <w:t>Банке</w:t>
      </w:r>
      <w:r w:rsidRPr="008668E2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="0081540C">
        <w:rPr>
          <w:rFonts w:ascii="Arial" w:eastAsia="Calibri" w:hAnsi="Arial" w:cs="Arial"/>
          <w:sz w:val="20"/>
          <w:szCs w:val="20"/>
          <w:lang w:val="sr-Latn-RS"/>
        </w:rPr>
        <w:t>АД</w:t>
      </w:r>
      <w:r w:rsidRPr="008668E2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="0081540C">
        <w:rPr>
          <w:rFonts w:ascii="Arial" w:eastAsia="Calibri" w:hAnsi="Arial" w:cs="Arial"/>
          <w:sz w:val="20"/>
          <w:szCs w:val="20"/>
          <w:lang w:val="sr-Latn-RS"/>
        </w:rPr>
        <w:t>Београд</w:t>
      </w:r>
      <w:r w:rsidRPr="008668E2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8668E2" w:rsidRPr="008668E2" w:rsidRDefault="008668E2" w:rsidP="008668E2">
      <w:pPr>
        <w:widowControl w:val="0"/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668E2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bookmarkEnd w:id="0"/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20" w:after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60" w:line="228" w:lineRule="auto"/>
        <w:ind w:left="4191" w:right="2" w:hanging="1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>УГОВОР БР.ХХХ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ЗА ЈАВНУ НАБАВКУ </w:t>
      </w:r>
      <w:r w:rsidRPr="000C248D">
        <w:rPr>
          <w:rFonts w:ascii="Arial" w:eastAsia="Times New Roman" w:hAnsi="Arial" w:cs="Arial"/>
          <w:b/>
          <w:sz w:val="20"/>
          <w:szCs w:val="20"/>
          <w:lang w:val="sr-Cyrl-RS"/>
        </w:rPr>
        <w:t>ОРИГИНАЛНИХ И ИНОВАТИВНИХ ЛЕКОВА КОЈИ СЕ ФИНАНСИРАЈУ ИЗ СРЕДСТАВА ОБАВЕЗНОГ ЗДРАВСТВЕНОГ ОСИГУРАЊА</w:t>
      </w: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 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ЗА ПАРТИЈУ/Е _______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КПП________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lang w:val="sr-Cyrl-RS"/>
        </w:rPr>
      </w:pP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УВОДНЕ НАПОМЕНЕ И КОНСТАТАЦИЈЕ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260" w:right="2" w:hanging="36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Купац и Добављач у уводу констатују:  </w:t>
      </w:r>
    </w:p>
    <w:p w:rsidR="000C248D" w:rsidRPr="000C248D" w:rsidRDefault="000C248D" w:rsidP="0099380D">
      <w:pPr>
        <w:widowControl w:val="0"/>
        <w:numPr>
          <w:ilvl w:val="2"/>
          <w:numId w:val="1"/>
        </w:numPr>
        <w:spacing w:before="60" w:afterLines="60" w:after="144" w:line="230" w:lineRule="atLeast"/>
        <w:ind w:left="207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да је Републички фонд за здравствено осигурање спровео отворени поступак јавне набавке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оригиналних и иновативних лекова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, број јавне набавке: 404-1-110/</w:t>
      </w:r>
      <w:r w:rsidRPr="000C248D">
        <w:rPr>
          <w:rFonts w:ascii="Arial" w:eastAsia="Arial" w:hAnsi="Arial" w:cs="Arial"/>
          <w:color w:val="000000"/>
          <w:sz w:val="20"/>
        </w:rPr>
        <w:t>2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1-7, </w:t>
      </w:r>
    </w:p>
    <w:p w:rsidR="000C248D" w:rsidRPr="000C248D" w:rsidRDefault="000C248D" w:rsidP="0099380D">
      <w:pPr>
        <w:widowControl w:val="0"/>
        <w:numPr>
          <w:ilvl w:val="2"/>
          <w:numId w:val="1"/>
        </w:numPr>
        <w:spacing w:before="60" w:afterLines="60" w:after="144" w:line="230" w:lineRule="atLeast"/>
        <w:ind w:left="207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да је Републички фонд за здравствено осигурање закључио оквирни споразум са добављачем </w:t>
      </w:r>
      <w:r w:rsidR="008668E2" w:rsidRPr="008668E2">
        <w:rPr>
          <w:rFonts w:ascii="Arial" w:eastAsia="Calibri" w:hAnsi="Arial" w:cs="Arial"/>
          <w:sz w:val="20"/>
          <w:szCs w:val="20"/>
          <w:lang w:val="sr-Latn-RS"/>
        </w:rPr>
        <w:t>A</w:t>
      </w:r>
      <w:r w:rsidR="00B209A8" w:rsidRPr="008668E2">
        <w:rPr>
          <w:rFonts w:ascii="Arial" w:eastAsia="Calibri" w:hAnsi="Arial" w:cs="Arial"/>
          <w:sz w:val="20"/>
          <w:szCs w:val="20"/>
          <w:lang w:val="sr-Latn-RS"/>
        </w:rPr>
        <w:t xml:space="preserve">doc d.o.o.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на основу Одлуке бр. 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404-1-7/21-28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од 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05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.202</w:t>
      </w:r>
      <w:r w:rsidRPr="000C248D">
        <w:rPr>
          <w:rFonts w:ascii="Arial" w:eastAsia="Arial" w:hAnsi="Arial" w:cs="Arial"/>
          <w:color w:val="000000"/>
          <w:sz w:val="20"/>
        </w:rPr>
        <w:t>1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године,  </w:t>
      </w:r>
    </w:p>
    <w:p w:rsidR="000C248D" w:rsidRPr="000C248D" w:rsidRDefault="000C248D" w:rsidP="0099380D">
      <w:pPr>
        <w:widowControl w:val="0"/>
        <w:numPr>
          <w:ilvl w:val="2"/>
          <w:numId w:val="1"/>
        </w:numPr>
        <w:spacing w:before="60" w:afterLines="60" w:after="144" w:line="230" w:lineRule="atLeast"/>
        <w:ind w:left="207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да овај уговор о јавној набавци закључују у складу са оквирним споразумом бр. 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29-</w:t>
      </w:r>
      <w:r w:rsidR="008668E2">
        <w:rPr>
          <w:rFonts w:ascii="Arial" w:eastAsia="Arial" w:hAnsi="Arial" w:cs="Arial"/>
          <w:color w:val="000000"/>
          <w:sz w:val="20"/>
          <w:lang w:val="sr-Latn-RS"/>
        </w:rPr>
        <w:t>2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/21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од __.__.202</w:t>
      </w:r>
      <w:r w:rsidRPr="000C248D">
        <w:rPr>
          <w:rFonts w:ascii="Arial" w:eastAsia="Arial" w:hAnsi="Arial" w:cs="Arial"/>
          <w:color w:val="000000"/>
          <w:sz w:val="20"/>
        </w:rPr>
        <w:t>1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 године</w:t>
      </w:r>
      <w:r w:rsidRPr="000C248D">
        <w:rPr>
          <w:rFonts w:ascii="Arial" w:eastAsia="Arial" w:hAnsi="Arial" w:cs="Arial"/>
          <w:color w:val="000000"/>
          <w:sz w:val="20"/>
        </w:rPr>
        <w:t xml:space="preserve"> </w:t>
      </w:r>
      <w:r w:rsidRPr="000C248D">
        <w:rPr>
          <w:rFonts w:ascii="Arial" w:eastAsia="Calibri" w:hAnsi="Arial" w:cs="Arial"/>
          <w:sz w:val="20"/>
          <w:szCs w:val="20"/>
          <w:lang w:val="sr-Cyrl-RS"/>
        </w:rPr>
        <w:t>(у даљем тексту: Оквирни спорзум)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,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before="60" w:afterLines="60" w:after="144" w:line="228" w:lineRule="auto"/>
        <w:ind w:left="1260" w:hanging="36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tabs>
          <w:tab w:val="left" w:pos="540"/>
          <w:tab w:val="left" w:pos="630"/>
        </w:tabs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>ПРЕДМЕТ УГОВОРА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Предмет уговора је куповина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добара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, наведених у Спецификацији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која се налази у прилогу овог уговора и чини његов саставни део.  </w:t>
      </w:r>
    </w:p>
    <w:p w:rsidR="000C248D" w:rsidRPr="000C248D" w:rsidRDefault="000C248D" w:rsidP="0099380D">
      <w:pPr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lastRenderedPageBreak/>
        <w:t>Купац је у обавези да изврши куповину уговорених добара и у целости реализује овај уговор.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ЦЕНА И ПЛАЋАЊЕ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Цене из овог Уговора су јединичне цене наведене Спецификацији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које одговарају ценама из оквирног споразума.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Фонд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Oбавезе које доспевају 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</w:t>
      </w:r>
      <w:r w:rsidR="008A56BE">
        <w:rPr>
          <w:rFonts w:ascii="Arial" w:eastAsia="Calibri" w:hAnsi="Arial" w:cs="Times New Roman"/>
          <w:sz w:val="20"/>
        </w:rPr>
        <w:t>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Укупна вредност уговора јесте укупна вредност за све количине наведене у Спецификацији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са урачунатим ПДВ-ом и износи ______________ динара.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ИСПОРУКА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before="100" w:after="100" w:line="228" w:lineRule="auto"/>
        <w:ind w:left="1181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before="100" w:after="100" w:line="228" w:lineRule="auto"/>
        <w:ind w:left="1181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Добављач се обавезује да ће укупно уговорену количину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добара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, из члана 2. овог уговора испоручити Купцу према потребама Купца, и то у року од</w:t>
      </w: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</w:t>
      </w:r>
      <w:r w:rsidR="00262003">
        <w:rPr>
          <w:rFonts w:ascii="Arial" w:eastAsia="Arial" w:hAnsi="Arial" w:cs="Arial"/>
          <w:color w:val="000000"/>
          <w:sz w:val="20"/>
          <w:lang w:val="sr-Latn-RS"/>
        </w:rPr>
        <w:t>72</w:t>
      </w: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сат</w:t>
      </w:r>
      <w:r w:rsidR="00262003">
        <w:rPr>
          <w:rFonts w:ascii="Arial" w:eastAsia="Arial" w:hAnsi="Arial" w:cs="Arial"/>
          <w:color w:val="000000"/>
          <w:sz w:val="20"/>
          <w:lang w:val="sr-Latn-RS"/>
        </w:rPr>
        <w:t>a</w:t>
      </w:r>
      <w:r w:rsidRPr="000C248D">
        <w:rPr>
          <w:rFonts w:ascii="Arial" w:eastAsia="Arial" w:hAnsi="Arial" w:cs="Arial"/>
          <w:color w:val="000000"/>
          <w:sz w:val="20"/>
          <w:lang w:val="sr-Latn-RS"/>
        </w:rPr>
        <w:t>, од дана пријема   писменог захтева здравствене установе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0C248D">
        <w:rPr>
          <w:rFonts w:ascii="Arial" w:eastAsia="Arial" w:hAnsi="Arial" w:cs="Arial"/>
          <w:i/>
          <w:color w:val="000000"/>
          <w:sz w:val="20"/>
          <w:lang w:val="sr-Cyrl-RS"/>
        </w:rPr>
        <w:t>(уноси се рок из оквирног споразума)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</w:t>
      </w:r>
    </w:p>
    <w:p w:rsidR="000C248D" w:rsidRDefault="000C248D" w:rsidP="0099380D">
      <w:pPr>
        <w:widowControl w:val="0"/>
        <w:numPr>
          <w:ilvl w:val="1"/>
          <w:numId w:val="1"/>
        </w:numPr>
        <w:spacing w:before="100" w:after="100" w:line="228" w:lineRule="auto"/>
        <w:ind w:left="1181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Место испоруке је ____________ </w:t>
      </w:r>
      <w:r w:rsidRPr="000C248D">
        <w:rPr>
          <w:rFonts w:ascii="Arial" w:eastAsia="Arial" w:hAnsi="Arial" w:cs="Arial"/>
          <w:i/>
          <w:color w:val="000000"/>
          <w:sz w:val="20"/>
          <w:lang w:val="sr-Cyrl-RS"/>
        </w:rPr>
        <w:t>(унети место испоруке)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УГОВОРНА КАЗНА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tabs>
          <w:tab w:val="left" w:pos="1190"/>
        </w:tabs>
        <w:spacing w:before="120" w:after="120" w:line="240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 случају прекорачења уговореног рока испоруке Добављач је дужан да плати Купцу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lastRenderedPageBreak/>
        <w:t xml:space="preserve">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закашњењем.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ВИША СИЛА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0C248D" w:rsidRPr="000C248D" w:rsidRDefault="000C248D" w:rsidP="0099380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18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0C248D">
        <w:rPr>
          <w:rFonts w:ascii="Arial" w:eastAsia="Calibri" w:hAnsi="Arial" w:cs="Arial"/>
          <w:b/>
          <w:sz w:val="20"/>
          <w:szCs w:val="20"/>
          <w:lang w:val="sr-Cyrl-RS"/>
        </w:rPr>
        <w:t xml:space="preserve">  ИЗМЕНЕ УГОВОРА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60" w:line="230" w:lineRule="exact"/>
        <w:ind w:right="23" w:hanging="418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0C248D">
        <w:rPr>
          <w:rFonts w:ascii="Arial" w:eastAsia="Calibri" w:hAnsi="Arial" w:cs="Arial"/>
          <w:sz w:val="20"/>
          <w:szCs w:val="20"/>
          <w:lang w:val="sr-Cyrl-RS"/>
        </w:rPr>
        <w:t>Измене и допуне уговора могуће су у складу са чланом 158. - 161. Закона о јавним набавкама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120" w:after="120" w:line="240" w:lineRule="auto"/>
        <w:ind w:hanging="418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0C248D">
        <w:rPr>
          <w:rFonts w:ascii="Arial" w:eastAsia="Calibri" w:hAnsi="Arial" w:cs="Times New Roman"/>
          <w:sz w:val="20"/>
          <w:szCs w:val="20"/>
          <w:lang w:val="sr-Cyrl-RS"/>
        </w:rPr>
        <w:t xml:space="preserve">  </w:t>
      </w:r>
      <w:r w:rsidRPr="000C248D">
        <w:rPr>
          <w:rFonts w:ascii="Arial" w:eastAsia="Calibri" w:hAnsi="Arial" w:cs="Arial"/>
          <w:sz w:val="20"/>
          <w:szCs w:val="20"/>
          <w:lang w:val="sr-Cyrl-RS"/>
        </w:rPr>
        <w:t>Купац и Добављач су сагласни да ће се измене и допуне уговора вршити у писаној форми, о чему ће се сачинити Анекс уговора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.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СПОРОВИ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РАСКИД УГОВОРА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страна, 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у целости или за поједину партију. У случају да се уговор раскида за поједину партију, за преостале партије уговор остаје на снази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Раскид уговора захтева се писаним путем, уз раскидни рок од 15 (петнаест) дана.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630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>СТУПАЊЕ НА СНАГУ УГОВОРА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Овај уговор </w:t>
      </w:r>
      <w:r w:rsidRPr="000C248D">
        <w:rPr>
          <w:rFonts w:ascii="Arial" w:eastAsia="Calibri" w:hAnsi="Arial" w:cs="Arial"/>
          <w:sz w:val="20"/>
          <w:szCs w:val="20"/>
          <w:lang w:val="sr-Cyrl-RS"/>
        </w:rPr>
        <w:t>закључује се даном потписивања обе уговорне стране и важи до испуњења уговорних обавеза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567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ЗАВРШНЕ ОДРЕДБЕ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Саставни део овог уговора је прилог бр. 1 – Спецификација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лекова са ценама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</w:t>
      </w:r>
    </w:p>
    <w:p w:rsidR="0060158E" w:rsidRDefault="0060158E"/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8D"/>
    <w:rsid w:val="000C248D"/>
    <w:rsid w:val="001F6D37"/>
    <w:rsid w:val="00262003"/>
    <w:rsid w:val="0060158E"/>
    <w:rsid w:val="0081540C"/>
    <w:rsid w:val="008668E2"/>
    <w:rsid w:val="008A56BE"/>
    <w:rsid w:val="00906780"/>
    <w:rsid w:val="0099380D"/>
    <w:rsid w:val="00B209A8"/>
    <w:rsid w:val="00C13899"/>
    <w:rsid w:val="00C175F1"/>
    <w:rsid w:val="00C71DE2"/>
    <w:rsid w:val="00DA2E48"/>
    <w:rsid w:val="00F1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E8B84-0D61-45CE-A04A-75B3CBE5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Jelena Roganovic</cp:lastModifiedBy>
  <cp:revision>11</cp:revision>
  <dcterms:created xsi:type="dcterms:W3CDTF">2021-05-21T10:18:00Z</dcterms:created>
  <dcterms:modified xsi:type="dcterms:W3CDTF">2021-05-26T09:08:00Z</dcterms:modified>
</cp:coreProperties>
</file>