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C4" w:rsidRPr="009006C4" w:rsidRDefault="009006C4" w:rsidP="009006C4">
      <w:pPr>
        <w:keepNext/>
        <w:keepLines/>
        <w:spacing w:before="120" w:after="120" w:line="276" w:lineRule="auto"/>
        <w:ind w:left="1077" w:hanging="567"/>
        <w:jc w:val="both"/>
        <w:outlineLvl w:val="0"/>
        <w:rPr>
          <w:rFonts w:ascii="Arial" w:eastAsia="Times New Roman" w:hAnsi="Arial" w:cs="Times New Roman"/>
          <w:b/>
          <w:noProof w:val="0"/>
          <w:lang w:eastAsia="x-none"/>
        </w:rPr>
      </w:pPr>
    </w:p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Times New Roman"/>
          <w:noProof w:val="0"/>
          <w:sz w:val="20"/>
          <w:lang w:eastAsia="x-none"/>
        </w:rPr>
      </w:pPr>
    </w:p>
    <w:p w:rsidR="009006C4" w:rsidRPr="009006C4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КУПАЦ:</w:t>
      </w:r>
    </w:p>
    <w:p w:rsidR="009006C4" w:rsidRPr="00AA602B" w:rsidRDefault="009006C4" w:rsidP="00FB2DF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AA602B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XXXXX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XXXXX који се води код Управе за трезор</w:t>
      </w:r>
    </w:p>
    <w:p w:rsidR="00156A76" w:rsidRDefault="00156A76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</w:p>
    <w:p w:rsidR="009006C4" w:rsidRPr="00B40EBA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B40EBA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ДОБАВЉАЧ:</w:t>
      </w:r>
    </w:p>
    <w:p w:rsidR="00C0360C" w:rsidRPr="00345B65" w:rsidRDefault="00C0360C" w:rsidP="00352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sr-Cyrl-CS"/>
        </w:rPr>
      </w:pPr>
      <w:r w:rsidRPr="00C0360C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Phoеnix Pharma d.o.o., ул. Боре Станковића бр. 2, Београд, кога зас</w:t>
      </w:r>
      <w:r w:rsidR="00345B65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 xml:space="preserve">тупају директори </w:t>
      </w:r>
      <w:r w:rsidRPr="00C0360C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Александра Драшковић</w:t>
      </w:r>
      <w:r w:rsidR="00345B65">
        <w:rPr>
          <w:rFonts w:ascii="Arial" w:eastAsia="Times New Roman" w:hAnsi="Arial" w:cs="Arial"/>
          <w:b/>
          <w:noProof w:val="0"/>
          <w:sz w:val="20"/>
          <w:szCs w:val="20"/>
          <w:lang w:val="sr-Cyrl-CS"/>
        </w:rPr>
        <w:t xml:space="preserve"> и Рајко Мандић</w:t>
      </w:r>
    </w:p>
    <w:p w:rsidR="00AA602B" w:rsidRPr="00AA602B" w:rsidRDefault="00AA602B" w:rsidP="00352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A602B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07517807</w:t>
      </w:r>
    </w:p>
    <w:p w:rsidR="00AA602B" w:rsidRPr="00AA602B" w:rsidRDefault="00AA602B" w:rsidP="00352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A602B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100000266</w:t>
      </w:r>
    </w:p>
    <w:p w:rsidR="009006C4" w:rsidRPr="00156A76" w:rsidRDefault="00AA602B" w:rsidP="00352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  <w:r w:rsidRPr="00AA602B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330-4006847-79 који се води код Credit Agricole Banke</w:t>
      </w:r>
    </w:p>
    <w:p w:rsidR="00AB4C24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</w:rPr>
      </w:pPr>
      <w:r>
        <w:rPr>
          <w:rFonts w:ascii="Arial" w:eastAsia="Times New Roman" w:hAnsi="Arial" w:cs="Arial"/>
          <w:noProof w:val="0"/>
          <w:sz w:val="20"/>
          <w:szCs w:val="20"/>
          <w:highlight w:val="yellow"/>
        </w:rPr>
        <w:t xml:space="preserve">           </w:t>
      </w:r>
    </w:p>
    <w:p w:rsidR="009006C4" w:rsidRPr="009006C4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106DF">
        <w:rPr>
          <w:rFonts w:ascii="Arial" w:eastAsia="Times New Roman" w:hAnsi="Arial" w:cs="Arial"/>
          <w:noProof w:val="0"/>
          <w:sz w:val="20"/>
          <w:szCs w:val="20"/>
        </w:rPr>
        <w:t xml:space="preserve">            </w:t>
      </w:r>
      <w:r w:rsidR="009006C4" w:rsidRPr="006106DF">
        <w:rPr>
          <w:rFonts w:ascii="Arial" w:eastAsia="Times New Roman" w:hAnsi="Arial" w:cs="Arial"/>
          <w:noProof w:val="0"/>
          <w:sz w:val="20"/>
          <w:szCs w:val="20"/>
        </w:rPr>
        <w:t>Дана __.__.</w:t>
      </w:r>
      <w:r w:rsidR="00394061" w:rsidRPr="006106DF">
        <w:rPr>
          <w:rFonts w:ascii="Arial" w:eastAsia="Times New Roman" w:hAnsi="Arial" w:cs="Arial"/>
          <w:noProof w:val="0"/>
          <w:sz w:val="20"/>
          <w:szCs w:val="20"/>
          <w:lang w:val="sr-Latn-RS"/>
        </w:rPr>
        <w:t>201</w:t>
      </w:r>
      <w:r w:rsidR="00394061" w:rsidRPr="006106DF">
        <w:rPr>
          <w:rFonts w:ascii="Arial" w:eastAsia="Times New Roman" w:hAnsi="Arial" w:cs="Arial"/>
          <w:noProof w:val="0"/>
          <w:sz w:val="20"/>
          <w:szCs w:val="20"/>
        </w:rPr>
        <w:t>_</w:t>
      </w:r>
      <w:r w:rsidR="009006C4" w:rsidRPr="006106DF">
        <w:rPr>
          <w:rFonts w:ascii="Arial" w:eastAsia="Times New Roman" w:hAnsi="Arial" w:cs="Arial"/>
          <w:noProof w:val="0"/>
          <w:sz w:val="20"/>
          <w:szCs w:val="20"/>
        </w:rPr>
        <w:t>. године з</w:t>
      </w:r>
      <w:r w:rsidR="009006C4" w:rsidRPr="006106DF">
        <w:rPr>
          <w:rFonts w:ascii="Arial" w:eastAsia="Times New Roman" w:hAnsi="Arial" w:cs="Arial"/>
          <w:noProof w:val="0"/>
          <w:sz w:val="20"/>
          <w:szCs w:val="20"/>
          <w:lang w:val="en-US"/>
        </w:rPr>
        <w:t>акључују</w:t>
      </w:r>
    </w:p>
    <w:p w:rsidR="00AB4C24" w:rsidRDefault="00AB4C2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noProof w:val="0"/>
          <w:sz w:val="20"/>
          <w:szCs w:val="20"/>
        </w:rPr>
      </w:pP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C7791B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 БР. ХХ</w:t>
      </w: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</w:p>
    <w:p w:rsidR="009006C4" w:rsidRPr="00A559D5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  <w:r w:rsidRPr="00A559D5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УВОДНЕ НАПОМЕНЕ И КОНСТАТАЦИЈЕ</w:t>
      </w:r>
    </w:p>
    <w:p w:rsidR="009006C4" w:rsidRPr="00A559D5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559D5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и Добављач у уводу констатују: </w:t>
      </w:r>
    </w:p>
    <w:p w:rsidR="009006C4" w:rsidRPr="007442B3" w:rsidRDefault="009006C4" w:rsidP="008C0DB1">
      <w:pPr>
        <w:widowControl w:val="0"/>
        <w:numPr>
          <w:ilvl w:val="0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559D5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 здравствено осигурање спровео отворени поступак јавне 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набавке 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sr-Cyrl-CS"/>
        </w:rPr>
        <w:t>Лекова за лечење хемофилије за 2017. годину</w:t>
      </w:r>
      <w:r w:rsidRPr="007442B3">
        <w:rPr>
          <w:rFonts w:ascii="Arial" w:eastAsia="Times New Roman" w:hAnsi="Arial" w:cs="Arial"/>
          <w:noProof w:val="0"/>
          <w:sz w:val="20"/>
          <w:szCs w:val="20"/>
        </w:rPr>
        <w:t xml:space="preserve">, бр. 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>404-1-110/1</w:t>
      </w:r>
      <w:r w:rsidR="00566499" w:rsidRPr="007442B3">
        <w:rPr>
          <w:rFonts w:ascii="Arial" w:eastAsia="Times New Roman" w:hAnsi="Arial" w:cs="Arial"/>
          <w:noProof w:val="0"/>
          <w:sz w:val="20"/>
          <w:szCs w:val="20"/>
        </w:rPr>
        <w:t>7-36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</w:p>
    <w:p w:rsidR="009006C4" w:rsidRPr="007442B3" w:rsidRDefault="009006C4" w:rsidP="008C0DB1">
      <w:pPr>
        <w:widowControl w:val="0"/>
        <w:numPr>
          <w:ilvl w:val="0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закључио оквирни споразум са </w:t>
      </w:r>
      <w:r w:rsidR="00300E9E"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>Phoеnix Pharma d.o.o.</w:t>
      </w:r>
      <w:r w:rsidR="00300E9E" w:rsidRPr="007442B3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 xml:space="preserve"> 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основу Одлуке бр. </w:t>
      </w:r>
      <w:r w:rsidR="00300E9E" w:rsidRPr="007442B3">
        <w:rPr>
          <w:rFonts w:ascii="Arial" w:eastAsia="Times New Roman" w:hAnsi="Arial" w:cs="Arial"/>
          <w:noProof w:val="0"/>
          <w:sz w:val="20"/>
          <w:szCs w:val="20"/>
        </w:rPr>
        <w:t>404-1-37/17-</w:t>
      </w:r>
      <w:r w:rsidR="00A559D5" w:rsidRPr="007442B3">
        <w:rPr>
          <w:rFonts w:ascii="Arial" w:eastAsia="Times New Roman" w:hAnsi="Arial" w:cs="Arial"/>
          <w:noProof w:val="0"/>
          <w:sz w:val="20"/>
          <w:szCs w:val="20"/>
          <w:lang w:val="sr-Latn-RS"/>
        </w:rPr>
        <w:t>31</w:t>
      </w:r>
      <w:r w:rsidR="00300E9E" w:rsidRPr="007442B3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од </w:t>
      </w:r>
      <w:r w:rsidR="00A559D5"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>3.11</w:t>
      </w:r>
      <w:r w:rsidR="00300E9E"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>201</w:t>
      </w:r>
      <w:r w:rsidRPr="007442B3">
        <w:rPr>
          <w:rFonts w:ascii="Arial" w:eastAsia="Times New Roman" w:hAnsi="Arial" w:cs="Arial"/>
          <w:noProof w:val="0"/>
          <w:sz w:val="20"/>
          <w:szCs w:val="20"/>
        </w:rPr>
        <w:t>7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године, </w:t>
      </w:r>
    </w:p>
    <w:p w:rsidR="009006C4" w:rsidRPr="007442B3" w:rsidRDefault="009006C4" w:rsidP="008C0DB1">
      <w:pPr>
        <w:widowControl w:val="0"/>
        <w:numPr>
          <w:ilvl w:val="0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7B5450"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97-2/17 </w:t>
      </w:r>
      <w:r w:rsidR="00D10FB9" w:rsidRPr="007442B3">
        <w:rPr>
          <w:rFonts w:ascii="Arial" w:eastAsia="Times New Roman" w:hAnsi="Arial" w:cs="Arial"/>
          <w:noProof w:val="0"/>
          <w:sz w:val="20"/>
          <w:szCs w:val="20"/>
        </w:rPr>
        <w:t xml:space="preserve">од </w:t>
      </w:r>
      <w:r w:rsidR="00590D76">
        <w:rPr>
          <w:rFonts w:ascii="Arial" w:eastAsia="Times New Roman" w:hAnsi="Arial" w:cs="Arial"/>
          <w:noProof w:val="0"/>
          <w:sz w:val="20"/>
          <w:szCs w:val="20"/>
          <w:lang w:val="sr-Latn-RS"/>
        </w:rPr>
        <w:t>6</w:t>
      </w:r>
      <w:r w:rsidR="00D10FB9" w:rsidRPr="007442B3">
        <w:rPr>
          <w:rFonts w:ascii="Arial" w:eastAsia="Times New Roman" w:hAnsi="Arial" w:cs="Arial"/>
          <w:noProof w:val="0"/>
          <w:sz w:val="20"/>
          <w:szCs w:val="20"/>
        </w:rPr>
        <w:t>.1</w:t>
      </w:r>
      <w:r w:rsidR="007442B3" w:rsidRPr="007442B3">
        <w:rPr>
          <w:rFonts w:ascii="Arial" w:eastAsia="Times New Roman" w:hAnsi="Arial" w:cs="Arial"/>
          <w:noProof w:val="0"/>
          <w:sz w:val="20"/>
          <w:szCs w:val="20"/>
          <w:lang w:val="sr-Latn-RS"/>
        </w:rPr>
        <w:t>1</w:t>
      </w:r>
      <w:r w:rsidR="00D10FB9" w:rsidRPr="007442B3">
        <w:rPr>
          <w:rFonts w:ascii="Arial" w:eastAsia="Times New Roman" w:hAnsi="Arial" w:cs="Arial"/>
          <w:noProof w:val="0"/>
          <w:sz w:val="20"/>
          <w:szCs w:val="20"/>
        </w:rPr>
        <w:t>.2017. године.</w:t>
      </w:r>
    </w:p>
    <w:p w:rsidR="009006C4" w:rsidRPr="007442B3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006C4" w:rsidRPr="007442B3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ПРЕДМЕТ УГОВОРА</w:t>
      </w:r>
    </w:p>
    <w:p w:rsidR="009006C4" w:rsidRPr="007442B3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9006C4" w:rsidRPr="007442B3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noProof w:val="0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006C4" w:rsidRPr="007442B3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0" w:name="page28"/>
      <w:bookmarkEnd w:id="0"/>
      <w:r w:rsidRPr="007442B3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ЦЕНА И ПЛАЋАЊЕ</w:t>
      </w:r>
    </w:p>
    <w:p w:rsidR="009006C4" w:rsidRPr="007442B3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>Цене из овог Уговора су јединичне цене наведене у члану 2. овог уговора које одговарају ценама из оквирног споразума бр.</w:t>
      </w:r>
      <w:r w:rsidR="00D10FB9" w:rsidRPr="007442B3">
        <w:rPr>
          <w:rFonts w:ascii="Arial" w:eastAsia="Times New Roman" w:hAnsi="Arial" w:cs="Arial"/>
          <w:noProof w:val="0"/>
          <w:sz w:val="20"/>
          <w:szCs w:val="20"/>
        </w:rPr>
        <w:t xml:space="preserve"> 97-2/17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</w:t>
      </w:r>
      <w:r w:rsidR="00590D76">
        <w:rPr>
          <w:rFonts w:ascii="Arial" w:eastAsia="Times New Roman" w:hAnsi="Arial" w:cs="Arial"/>
          <w:noProof w:val="0"/>
          <w:sz w:val="20"/>
          <w:szCs w:val="20"/>
          <w:lang w:val="en-US"/>
        </w:rPr>
        <w:t>6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  <w:r w:rsidR="007442B3" w:rsidRPr="007442B3">
        <w:rPr>
          <w:rFonts w:ascii="Arial" w:eastAsia="Times New Roman" w:hAnsi="Arial" w:cs="Arial"/>
          <w:noProof w:val="0"/>
          <w:sz w:val="20"/>
          <w:szCs w:val="20"/>
        </w:rPr>
        <w:t>11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.2017. године.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Arial" w:hAnsi="Arial" w:cs="Arial"/>
          <w:noProof w:val="0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односно Одлуке о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дође до промене цене лека услед које цена из уговора постаје в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иша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цене из 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 У том случају,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ом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сматраће се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, односно Одлуке, која се аутоматски примењује, даном ступања на снагу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>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, без закључивања Анекса.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О наведеној промени цене, Фонд 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објавити на својој интернет страници.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006C4" w:rsidRPr="009006C4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током трајања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овог 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уговора, а након закључења анекса оквирног споразума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9006C4" w:rsidRPr="00FA09BF" w:rsidRDefault="009006C4" w:rsidP="00A1783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FA09B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ИСПОРУКА </w:t>
      </w:r>
    </w:p>
    <w:p w:rsidR="009006C4" w:rsidRPr="00FA09BF" w:rsidRDefault="009006C4" w:rsidP="00706F7C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FA09B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51A5E" w:rsidRPr="00FA09BF">
        <w:rPr>
          <w:rFonts w:ascii="Arial" w:eastAsia="Times New Roman" w:hAnsi="Arial" w:cs="Arial"/>
          <w:noProof w:val="0"/>
          <w:sz w:val="20"/>
          <w:szCs w:val="20"/>
        </w:rPr>
        <w:t xml:space="preserve">24 </w:t>
      </w:r>
      <w:r w:rsidR="00B86B3D" w:rsidRPr="00FA09BF">
        <w:rPr>
          <w:rFonts w:ascii="Arial" w:eastAsia="Times New Roman" w:hAnsi="Arial" w:cs="Arial"/>
          <w:noProof w:val="0"/>
          <w:sz w:val="20"/>
          <w:szCs w:val="20"/>
        </w:rPr>
        <w:t>(двадесет</w:t>
      </w:r>
      <w:r w:rsidR="00AA4E47" w:rsidRPr="00FA09BF">
        <w:rPr>
          <w:rFonts w:ascii="Arial" w:eastAsia="Times New Roman" w:hAnsi="Arial" w:cs="Arial"/>
          <w:noProof w:val="0"/>
          <w:sz w:val="20"/>
          <w:szCs w:val="20"/>
          <w:lang w:val="sr-Latn-RS"/>
        </w:rPr>
        <w:t xml:space="preserve"> </w:t>
      </w:r>
      <w:r w:rsidR="00B86B3D" w:rsidRPr="00FA09BF">
        <w:rPr>
          <w:rFonts w:ascii="Arial" w:eastAsia="Times New Roman" w:hAnsi="Arial" w:cs="Arial"/>
          <w:noProof w:val="0"/>
          <w:sz w:val="20"/>
          <w:szCs w:val="20"/>
        </w:rPr>
        <w:t xml:space="preserve">четири) </w:t>
      </w:r>
      <w:r w:rsidR="00451A5E" w:rsidRPr="00FA09BF">
        <w:rPr>
          <w:rFonts w:ascii="Arial" w:eastAsia="Times New Roman" w:hAnsi="Arial" w:cs="Arial"/>
          <w:noProof w:val="0"/>
          <w:sz w:val="20"/>
          <w:szCs w:val="20"/>
        </w:rPr>
        <w:t>сата од дана пријема писменог захтева купца</w:t>
      </w:r>
      <w:r w:rsidRPr="00FA09B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</w:p>
    <w:p w:rsidR="009006C4" w:rsidRPr="009006C4" w:rsidRDefault="009006C4" w:rsidP="00706F7C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Место испоруке је ____________ /унети место испоруке/.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УГОВОРНА КАЗНА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ВИША СИЛА</w:t>
      </w:r>
    </w:p>
    <w:p w:rsidR="009006C4" w:rsidRPr="009006C4" w:rsidRDefault="009006C4" w:rsidP="00706F7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1" w:name="page29"/>
      <w:bookmarkEnd w:id="1"/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006C4" w:rsidRPr="009006C4" w:rsidRDefault="009006C4" w:rsidP="00706F7C">
      <w:pPr>
        <w:numPr>
          <w:ilvl w:val="0"/>
          <w:numId w:val="8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СПОРОВИ</w:t>
      </w:r>
    </w:p>
    <w:p w:rsidR="009006C4" w:rsidRPr="003C6842" w:rsidRDefault="009006C4" w:rsidP="00706F7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Стране у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уговору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да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спор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не може решити споразумним путем,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утврђује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стварн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месн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надлежност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Привредн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ог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суд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Београду.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</w:p>
    <w:p w:rsidR="003C6842" w:rsidRPr="009006C4" w:rsidRDefault="003C6842" w:rsidP="003C684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РАСКИД УГОВОРА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 случају битних повреда одредаба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или повреда које се понављају,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може да раскине свака уговорна страна. 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захтева се писменим путем, уз раскидни рок од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15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(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петнаест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) дана.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може да изврши само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која је своје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доспеле уговорне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обавезе у потпуности и благовремено извршила.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СТУПАЊЕ НА СНАГУ УГОВОРА</w:t>
      </w:r>
    </w:p>
    <w:p w:rsidR="009006C4" w:rsidRPr="009006C4" w:rsidRDefault="009006C4" w:rsidP="00706F7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ЗАВРШНЕ ОДРЕДБЕ</w:t>
      </w:r>
    </w:p>
    <w:p w:rsidR="009006C4" w:rsidRPr="009006C4" w:rsidRDefault="009006C4" w:rsidP="008C0DB1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Овај уговор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је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9006C4" w:rsidRPr="009006C4" w:rsidRDefault="009006C4" w:rsidP="008C0DB1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Саставни део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је п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рилог бр.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1 – Спецификација лекова са ценама</w:t>
      </w:r>
    </w:p>
    <w:p w:rsidR="009006C4" w:rsidRPr="009006C4" w:rsidRDefault="009006C4" w:rsidP="008C0DB1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9006C4" w:rsidRPr="009006C4" w:rsidRDefault="009006C4" w:rsidP="009006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85"/>
        <w:gridCol w:w="972"/>
        <w:gridCol w:w="2913"/>
        <w:gridCol w:w="972"/>
      </w:tblGrid>
      <w:tr w:rsidR="00F11B15" w:rsidRPr="00417BE0" w:rsidTr="00CC3046">
        <w:trPr>
          <w:jc w:val="center"/>
        </w:trPr>
        <w:tc>
          <w:tcPr>
            <w:tcW w:w="4857" w:type="dxa"/>
            <w:gridSpan w:val="2"/>
            <w:vAlign w:val="center"/>
          </w:tcPr>
          <w:p w:rsidR="00F11B15" w:rsidRPr="003C6842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C684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gridSpan w:val="2"/>
            <w:vAlign w:val="center"/>
          </w:tcPr>
          <w:p w:rsidR="00F11B15" w:rsidRPr="00D67410" w:rsidRDefault="006B02CC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 xml:space="preserve">        </w:t>
            </w:r>
            <w:r w:rsidR="00F11B15" w:rsidRPr="00D67410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F11B15" w:rsidRPr="00417BE0" w:rsidTr="00CC3046">
        <w:trPr>
          <w:jc w:val="center"/>
        </w:trPr>
        <w:tc>
          <w:tcPr>
            <w:tcW w:w="4857" w:type="dxa"/>
            <w:gridSpan w:val="2"/>
            <w:vAlign w:val="center"/>
          </w:tcPr>
          <w:p w:rsidR="00F11B15" w:rsidRPr="003C6842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F11B15" w:rsidRPr="00D67410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F11B15" w:rsidRPr="00417BE0" w:rsidTr="00CC3046">
        <w:trPr>
          <w:jc w:val="center"/>
        </w:trPr>
        <w:tc>
          <w:tcPr>
            <w:tcW w:w="4857" w:type="dxa"/>
            <w:gridSpan w:val="2"/>
            <w:vAlign w:val="center"/>
          </w:tcPr>
          <w:p w:rsidR="00F11B15" w:rsidRPr="003C6842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C684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gridSpan w:val="2"/>
            <w:vAlign w:val="center"/>
          </w:tcPr>
          <w:p w:rsidR="00F11B15" w:rsidRPr="00D67410" w:rsidRDefault="006B02CC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       </w:t>
            </w:r>
            <w:r w:rsidR="00F11B15" w:rsidRPr="00D67410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sr-Latn-RS"/>
              </w:rPr>
              <w:t>Pho</w:t>
            </w:r>
            <w:r w:rsidR="00F11B15" w:rsidRPr="00D67410"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>е</w:t>
            </w:r>
            <w:r w:rsidR="00F11B15" w:rsidRPr="00D67410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sr-Latn-RS"/>
              </w:rPr>
              <w:t>nix Pharma d.o.o.</w:t>
            </w:r>
          </w:p>
        </w:tc>
      </w:tr>
      <w:tr w:rsidR="00F11B15" w:rsidRPr="00417BE0" w:rsidTr="00CC3046">
        <w:trPr>
          <w:jc w:val="center"/>
        </w:trPr>
        <w:tc>
          <w:tcPr>
            <w:tcW w:w="4857" w:type="dxa"/>
            <w:gridSpan w:val="2"/>
            <w:vAlign w:val="center"/>
          </w:tcPr>
          <w:p w:rsidR="00F11B15" w:rsidRPr="003C6842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F11B15" w:rsidRPr="00D67410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F11B15" w:rsidRPr="00417BE0" w:rsidTr="00CC3046">
        <w:trPr>
          <w:jc w:val="center"/>
        </w:trPr>
        <w:tc>
          <w:tcPr>
            <w:tcW w:w="4857" w:type="dxa"/>
            <w:gridSpan w:val="2"/>
            <w:vAlign w:val="center"/>
          </w:tcPr>
          <w:p w:rsidR="00F11B15" w:rsidRPr="003C6842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F11B15" w:rsidRPr="00D67410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F11B15" w:rsidRPr="00417BE0" w:rsidTr="00CC3046">
        <w:trPr>
          <w:jc w:val="center"/>
        </w:trPr>
        <w:tc>
          <w:tcPr>
            <w:tcW w:w="4857" w:type="dxa"/>
            <w:gridSpan w:val="2"/>
            <w:vAlign w:val="center"/>
          </w:tcPr>
          <w:p w:rsidR="00F11B15" w:rsidRPr="003C6842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C684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gridSpan w:val="2"/>
            <w:vAlign w:val="center"/>
          </w:tcPr>
          <w:p w:rsidR="00F11B15" w:rsidRPr="00F32A1F" w:rsidRDefault="006B02CC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 xml:space="preserve">        </w:t>
            </w:r>
            <w:r w:rsidR="00F11B15" w:rsidRPr="00F32A1F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F11B15" w:rsidRPr="00417BE0" w:rsidTr="00CC3046">
        <w:trPr>
          <w:jc w:val="center"/>
        </w:trPr>
        <w:tc>
          <w:tcPr>
            <w:tcW w:w="4857" w:type="dxa"/>
            <w:gridSpan w:val="2"/>
            <w:vAlign w:val="center"/>
          </w:tcPr>
          <w:p w:rsidR="00F11B15" w:rsidRPr="003C6842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C684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gridSpan w:val="2"/>
            <w:vAlign w:val="center"/>
          </w:tcPr>
          <w:p w:rsidR="00F11B15" w:rsidRPr="00345B65" w:rsidRDefault="006B02CC" w:rsidP="003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         </w:t>
            </w:r>
            <w:r w:rsidR="00345B65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sr-Cyrl-CS"/>
              </w:rPr>
              <w:t>Рајко Мандић</w:t>
            </w:r>
            <w:bookmarkStart w:id="2" w:name="_GoBack"/>
            <w:bookmarkEnd w:id="2"/>
          </w:p>
        </w:tc>
      </w:tr>
      <w:tr w:rsidR="00F11B15" w:rsidRPr="00417BE0" w:rsidTr="00CC3046">
        <w:trPr>
          <w:jc w:val="center"/>
        </w:trPr>
        <w:tc>
          <w:tcPr>
            <w:tcW w:w="4857" w:type="dxa"/>
            <w:gridSpan w:val="2"/>
            <w:vAlign w:val="center"/>
          </w:tcPr>
          <w:p w:rsidR="00F11B15" w:rsidRPr="003C6842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F11B15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</w:pPr>
          </w:p>
        </w:tc>
      </w:tr>
      <w:tr w:rsidR="00F11B15" w:rsidRPr="00417BE0" w:rsidTr="00CC3046">
        <w:trPr>
          <w:jc w:val="center"/>
        </w:trPr>
        <w:tc>
          <w:tcPr>
            <w:tcW w:w="4857" w:type="dxa"/>
            <w:gridSpan w:val="2"/>
            <w:vAlign w:val="center"/>
          </w:tcPr>
          <w:p w:rsidR="00F11B15" w:rsidRPr="003C6842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F11B15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</w:pPr>
          </w:p>
        </w:tc>
      </w:tr>
      <w:tr w:rsidR="00F11B15" w:rsidRPr="00417BE0" w:rsidTr="00CC3046">
        <w:trPr>
          <w:jc w:val="center"/>
        </w:trPr>
        <w:tc>
          <w:tcPr>
            <w:tcW w:w="4857" w:type="dxa"/>
            <w:gridSpan w:val="2"/>
            <w:vAlign w:val="center"/>
          </w:tcPr>
          <w:p w:rsidR="00F11B15" w:rsidRPr="00417BE0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F11B15" w:rsidRPr="00F32A1F" w:rsidRDefault="006B02CC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 xml:space="preserve">           </w:t>
            </w:r>
            <w:r w:rsidR="00F11B15" w:rsidRPr="00F32A1F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6B02CC" w:rsidRPr="00417BE0" w:rsidTr="00CC3046">
        <w:trPr>
          <w:jc w:val="center"/>
        </w:trPr>
        <w:tc>
          <w:tcPr>
            <w:tcW w:w="4857" w:type="dxa"/>
            <w:gridSpan w:val="2"/>
            <w:vAlign w:val="center"/>
          </w:tcPr>
          <w:p w:rsidR="006B02CC" w:rsidRPr="00417BE0" w:rsidRDefault="006B02CC" w:rsidP="00F11B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6B02CC" w:rsidRDefault="006B02CC" w:rsidP="001E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 xml:space="preserve">        </w:t>
            </w:r>
            <w:r w:rsidRPr="006B02CC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 xml:space="preserve">Александра </w:t>
            </w:r>
            <w:r w:rsidR="001E1698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Драшковић</w:t>
            </w:r>
          </w:p>
        </w:tc>
      </w:tr>
      <w:tr w:rsidR="00F11B15" w:rsidRPr="00D67410" w:rsidTr="00440790">
        <w:trPr>
          <w:gridAfter w:val="1"/>
          <w:wAfter w:w="972" w:type="dxa"/>
          <w:jc w:val="center"/>
        </w:trPr>
        <w:tc>
          <w:tcPr>
            <w:tcW w:w="3885" w:type="dxa"/>
            <w:vAlign w:val="center"/>
          </w:tcPr>
          <w:p w:rsidR="00F11B15" w:rsidRPr="00D67410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F11B15" w:rsidRPr="00F32A1F" w:rsidRDefault="00F11B15" w:rsidP="006B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          </w:t>
            </w:r>
            <w:r w:rsidR="006B02CC"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        </w:t>
            </w:r>
            <w:r w:rsidR="002E6BC1"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</w:t>
            </w:r>
            <w:r w:rsidR="006B02CC"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     </w:t>
            </w:r>
          </w:p>
        </w:tc>
      </w:tr>
      <w:tr w:rsidR="00F11B15" w:rsidRPr="00D67410" w:rsidTr="00A72A94">
        <w:trPr>
          <w:gridAfter w:val="3"/>
          <w:wAfter w:w="4857" w:type="dxa"/>
          <w:jc w:val="center"/>
        </w:trPr>
        <w:tc>
          <w:tcPr>
            <w:tcW w:w="3885" w:type="dxa"/>
            <w:vAlign w:val="center"/>
          </w:tcPr>
          <w:p w:rsidR="00F11B15" w:rsidRPr="00D67410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F11B15" w:rsidRPr="00D67410" w:rsidTr="00A72A94">
        <w:trPr>
          <w:gridAfter w:val="3"/>
          <w:wAfter w:w="4857" w:type="dxa"/>
          <w:jc w:val="center"/>
        </w:trPr>
        <w:tc>
          <w:tcPr>
            <w:tcW w:w="3885" w:type="dxa"/>
            <w:vAlign w:val="center"/>
          </w:tcPr>
          <w:p w:rsidR="00F11B15" w:rsidRPr="00D67410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F11B15" w:rsidRPr="00F32A1F" w:rsidTr="00A72A94">
        <w:trPr>
          <w:gridAfter w:val="3"/>
          <w:wAfter w:w="4857" w:type="dxa"/>
          <w:jc w:val="center"/>
        </w:trPr>
        <w:tc>
          <w:tcPr>
            <w:tcW w:w="3885" w:type="dxa"/>
            <w:vAlign w:val="center"/>
          </w:tcPr>
          <w:p w:rsidR="00F11B15" w:rsidRPr="00F32A1F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F11B15" w:rsidRPr="00F32A1F" w:rsidTr="00A72A94">
        <w:trPr>
          <w:gridAfter w:val="3"/>
          <w:wAfter w:w="4857" w:type="dxa"/>
          <w:jc w:val="center"/>
        </w:trPr>
        <w:tc>
          <w:tcPr>
            <w:tcW w:w="3885" w:type="dxa"/>
            <w:vAlign w:val="center"/>
          </w:tcPr>
          <w:p w:rsidR="00F11B15" w:rsidRPr="00F32A1F" w:rsidRDefault="00F11B15" w:rsidP="00F1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Arial"/>
          <w:b/>
          <w:iCs/>
          <w:noProof w:val="0"/>
          <w:color w:val="000000"/>
          <w:sz w:val="20"/>
          <w:szCs w:val="20"/>
          <w:lang w:val="en-US"/>
        </w:rPr>
      </w:pPr>
    </w:p>
    <w:p w:rsidR="00CA1F7B" w:rsidRDefault="00CA1F7B"/>
    <w:sectPr w:rsidR="00CA1F7B" w:rsidSect="00FB2DFC">
      <w:footerReference w:type="default" r:id="rId7"/>
      <w:pgSz w:w="12240" w:h="15840"/>
      <w:pgMar w:top="992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60" w:rsidRDefault="003B7E60">
      <w:pPr>
        <w:spacing w:after="0" w:line="240" w:lineRule="auto"/>
      </w:pPr>
      <w:r>
        <w:separator/>
      </w:r>
    </w:p>
  </w:endnote>
  <w:endnote w:type="continuationSeparator" w:id="0">
    <w:p w:rsidR="003B7E60" w:rsidRDefault="003B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9F" w:rsidRPr="00510428" w:rsidRDefault="009006C4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345B65">
      <w:rPr>
        <w:b/>
        <w:sz w:val="18"/>
      </w:rPr>
      <w:t>3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345B65">
      <w:rPr>
        <w:b/>
        <w:sz w:val="18"/>
      </w:rPr>
      <w:t>3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60" w:rsidRDefault="003B7E60">
      <w:pPr>
        <w:spacing w:after="0" w:line="240" w:lineRule="auto"/>
      </w:pPr>
      <w:r>
        <w:separator/>
      </w:r>
    </w:p>
  </w:footnote>
  <w:footnote w:type="continuationSeparator" w:id="0">
    <w:p w:rsidR="003B7E60" w:rsidRDefault="003B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E8E3DD5"/>
    <w:multiLevelType w:val="hybridMultilevel"/>
    <w:tmpl w:val="7ED8A8C8"/>
    <w:lvl w:ilvl="0" w:tplc="00787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4C7E29"/>
    <w:multiLevelType w:val="hybridMultilevel"/>
    <w:tmpl w:val="79F8C5A6"/>
    <w:lvl w:ilvl="0" w:tplc="4D948C60">
      <w:start w:val="1"/>
      <w:numFmt w:val="decimal"/>
      <w:lvlText w:val="1.1.%1"/>
      <w:lvlJc w:val="left"/>
      <w:pPr>
        <w:ind w:left="1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F"/>
    <w:rsid w:val="000A2EA7"/>
    <w:rsid w:val="000B7A4F"/>
    <w:rsid w:val="00133E7B"/>
    <w:rsid w:val="00156A76"/>
    <w:rsid w:val="001E1698"/>
    <w:rsid w:val="002E6BC1"/>
    <w:rsid w:val="00300E9E"/>
    <w:rsid w:val="003079DA"/>
    <w:rsid w:val="00345B65"/>
    <w:rsid w:val="00352FAF"/>
    <w:rsid w:val="00394061"/>
    <w:rsid w:val="003B7E60"/>
    <w:rsid w:val="003C0E6A"/>
    <w:rsid w:val="003C6842"/>
    <w:rsid w:val="00417BE0"/>
    <w:rsid w:val="00451A5E"/>
    <w:rsid w:val="00486465"/>
    <w:rsid w:val="005047AA"/>
    <w:rsid w:val="00566499"/>
    <w:rsid w:val="00590D76"/>
    <w:rsid w:val="005E560B"/>
    <w:rsid w:val="006106DF"/>
    <w:rsid w:val="006B02CC"/>
    <w:rsid w:val="006D1317"/>
    <w:rsid w:val="00706F7C"/>
    <w:rsid w:val="007442B3"/>
    <w:rsid w:val="007B5450"/>
    <w:rsid w:val="0083487D"/>
    <w:rsid w:val="008A7A86"/>
    <w:rsid w:val="008C0DB1"/>
    <w:rsid w:val="009006C4"/>
    <w:rsid w:val="009C05AC"/>
    <w:rsid w:val="00A1783B"/>
    <w:rsid w:val="00A559D5"/>
    <w:rsid w:val="00A737D2"/>
    <w:rsid w:val="00A95D91"/>
    <w:rsid w:val="00AA4E47"/>
    <w:rsid w:val="00AA602B"/>
    <w:rsid w:val="00AB4C24"/>
    <w:rsid w:val="00B02FA8"/>
    <w:rsid w:val="00B40EBA"/>
    <w:rsid w:val="00B86B3D"/>
    <w:rsid w:val="00BD5A51"/>
    <w:rsid w:val="00BF3719"/>
    <w:rsid w:val="00C0360C"/>
    <w:rsid w:val="00C7791B"/>
    <w:rsid w:val="00C854D1"/>
    <w:rsid w:val="00CA1F7B"/>
    <w:rsid w:val="00CF680D"/>
    <w:rsid w:val="00D10FB9"/>
    <w:rsid w:val="00E808AF"/>
    <w:rsid w:val="00F11B15"/>
    <w:rsid w:val="00FA09BF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D838D"/>
  <w15:chartTrackingRefBased/>
  <w15:docId w15:val="{499E6028-CCD3-459E-9247-53F6038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C4"/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D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51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Mihailo Minić</cp:lastModifiedBy>
  <cp:revision>2</cp:revision>
  <dcterms:created xsi:type="dcterms:W3CDTF">2018-05-16T08:53:00Z</dcterms:created>
  <dcterms:modified xsi:type="dcterms:W3CDTF">2018-05-16T08:53:00Z</dcterms:modified>
</cp:coreProperties>
</file>